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00B050"/>
          <w:sz w:val="40"/>
          <w:szCs w:val="40"/>
        </w:rPr>
      </w:pPr>
      <w:r>
        <w:rPr>
          <w:rFonts w:cs="Times New Roman" w:ascii="Times New Roman" w:hAnsi="Times New Roman"/>
          <w:b/>
          <w:color w:val="00B050"/>
          <w:sz w:val="72"/>
          <w:szCs w:val="72"/>
        </w:rPr>
        <w:t>Ś</w:t>
      </w:r>
      <w:r>
        <w:rPr>
          <w:rFonts w:cs="Times New Roman" w:ascii="Times New Roman" w:hAnsi="Times New Roman"/>
          <w:b/>
          <w:color w:val="00B050"/>
          <w:sz w:val="40"/>
          <w:szCs w:val="40"/>
        </w:rPr>
        <w:t xml:space="preserve">więta </w:t>
      </w:r>
      <w:r>
        <w:rPr>
          <w:rFonts w:cs="Times New Roman" w:ascii="Times New Roman" w:hAnsi="Times New Roman"/>
          <w:b/>
          <w:color w:val="00B050"/>
          <w:sz w:val="72"/>
          <w:szCs w:val="72"/>
        </w:rPr>
        <w:t>W</w:t>
      </w:r>
      <w:r>
        <w:rPr>
          <w:rFonts w:cs="Times New Roman" w:ascii="Times New Roman" w:hAnsi="Times New Roman"/>
          <w:b/>
          <w:color w:val="00B050"/>
          <w:sz w:val="40"/>
          <w:szCs w:val="40"/>
        </w:rPr>
        <w:t xml:space="preserve">ielkanocne  </w:t>
      </w:r>
      <w:r>
        <w:rPr>
          <w:rFonts w:cs="Times New Roman" w:ascii="Times New Roman" w:hAnsi="Times New Roman"/>
          <w:b/>
          <w:color w:val="00B050"/>
          <w:sz w:val="40"/>
          <w:szCs w:val="40"/>
        </w:rPr>
        <w:t>18-22</w:t>
      </w:r>
      <w:r>
        <w:rPr>
          <w:rFonts w:cs="Times New Roman" w:ascii="Times New Roman" w:hAnsi="Times New Roman"/>
          <w:b/>
          <w:color w:val="00B050"/>
          <w:sz w:val="40"/>
          <w:szCs w:val="40"/>
        </w:rPr>
        <w:t>.04.202</w:t>
      </w:r>
      <w:r>
        <w:rPr>
          <w:rFonts w:cs="Times New Roman" w:ascii="Times New Roman" w:hAnsi="Times New Roman"/>
          <w:b/>
          <w:color w:val="00B050"/>
          <w:sz w:val="40"/>
          <w:szCs w:val="40"/>
        </w:rPr>
        <w:t>5</w:t>
      </w:r>
      <w:r>
        <w:rPr>
          <w:rFonts w:cs="Times New Roman" w:ascii="Times New Roman" w:hAnsi="Times New Roman"/>
          <w:b/>
          <w:color w:val="00B050"/>
          <w:sz w:val="40"/>
          <w:szCs w:val="40"/>
        </w:rPr>
        <w:t>r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B050"/>
        </w:rPr>
      </w:pPr>
      <w:r>
        <w:rPr>
          <w:rFonts w:cs="Times New Roman" w:ascii="Times New Roman" w:hAnsi="Times New Roman"/>
          <w:color w:val="00B050"/>
          <w:sz w:val="22"/>
          <w:szCs w:val="22"/>
        </w:rPr>
        <w:t xml:space="preserve">Z przyjemnością pragniemy zaprosić Państwa na Święta Wielkanocne nad morze,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B050"/>
        </w:rPr>
      </w:pPr>
      <w:r>
        <w:rPr>
          <w:rFonts w:cs="Times New Roman" w:ascii="Times New Roman" w:hAnsi="Times New Roman"/>
          <w:color w:val="00B050"/>
          <w:sz w:val="22"/>
          <w:szCs w:val="22"/>
        </w:rPr>
        <w:t xml:space="preserve">umilając sobie czas zdrowotnymi spacerami po plaży, obserwując przyrodę,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B050"/>
        </w:rPr>
      </w:pPr>
      <w:r>
        <w:rPr>
          <w:rFonts w:cs="Times New Roman" w:ascii="Times New Roman" w:hAnsi="Times New Roman"/>
          <w:color w:val="00B050"/>
          <w:sz w:val="22"/>
          <w:szCs w:val="22"/>
        </w:rPr>
        <w:t xml:space="preserve">budzącą się do życia na przedwiośniu.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B050"/>
        </w:rPr>
      </w:pPr>
      <w:r>
        <w:rPr>
          <w:rFonts w:cs="Times New Roman" w:ascii="Times New Roman" w:hAnsi="Times New Roman"/>
          <w:color w:val="00B050"/>
          <w:sz w:val="22"/>
          <w:szCs w:val="22"/>
        </w:rPr>
        <w:t>Nasz pakiet zapewnia wyśmienitą kuchnię, sympatyczną obsługę, oraz wyjątkową aranżacje. Zapraszamy serdecznie i życzymy najpiękniejszych i najweselszych Świąt Wielkanocnych.</w:t>
      </w:r>
    </w:p>
    <w:p>
      <w:pPr>
        <w:pStyle w:val="Normal"/>
        <w:jc w:val="center"/>
        <w:rPr>
          <w:rFonts w:ascii="Times New Roman" w:hAnsi="Times New Roman" w:cs="Times New Roman"/>
          <w:color w:val="E36C0A"/>
        </w:rPr>
      </w:pPr>
      <w:r>
        <w:rPr>
          <w:rFonts w:cs="Times New Roman" w:ascii="Times New Roman" w:hAnsi="Times New Roman"/>
          <w:color w:val="E36C0A" w:themeColor="accent6" w:themeShade="bf"/>
          <w:sz w:val="22"/>
          <w:szCs w:val="22"/>
        </w:rPr>
        <w:t>Pakiet Wielkanocny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cs="Times New Roman"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2"/>
          <w:szCs w:val="22"/>
        </w:rPr>
        <w:t>5dni / 4 noce - od  14</w:t>
      </w:r>
      <w:r>
        <w:rPr>
          <w:rFonts w:cs="Times New Roman" w:ascii="Times New Roman" w:hAnsi="Times New Roman"/>
          <w:color w:val="000000" w:themeColor="text1"/>
          <w:sz w:val="22"/>
          <w:szCs w:val="22"/>
        </w:rPr>
        <w:t>4</w:t>
      </w:r>
      <w:r>
        <w:rPr>
          <w:rFonts w:cs="Times New Roman" w:ascii="Times New Roman" w:hAnsi="Times New Roman"/>
          <w:color w:val="000000" w:themeColor="text1"/>
          <w:sz w:val="22"/>
          <w:szCs w:val="22"/>
        </w:rPr>
        <w:t xml:space="preserve">0 zł / osoba w pokoju dwuosobowym, 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cs="Times New Roman" w:ascii="Times New Roman" w:hAnsi="Times New Roman"/>
          <w:color w:val="000000" w:themeColor="text1"/>
          <w:sz w:val="22"/>
          <w:szCs w:val="22"/>
        </w:rPr>
        <w:t xml:space="preserve">                        </w:t>
      </w:r>
      <w:r>
        <w:rPr>
          <w:rFonts w:cs="Times New Roman" w:ascii="Times New Roman" w:hAnsi="Times New Roman"/>
          <w:color w:val="000000" w:themeColor="text1"/>
          <w:sz w:val="22"/>
          <w:szCs w:val="22"/>
        </w:rPr>
        <w:t>- od  13</w:t>
      </w:r>
      <w:r>
        <w:rPr>
          <w:rFonts w:cs="Times New Roman" w:ascii="Times New Roman" w:hAnsi="Times New Roman"/>
          <w:color w:val="000000" w:themeColor="text1"/>
          <w:sz w:val="22"/>
          <w:szCs w:val="22"/>
        </w:rPr>
        <w:t>4</w:t>
      </w:r>
      <w:r>
        <w:rPr>
          <w:rFonts w:cs="Times New Roman" w:ascii="Times New Roman" w:hAnsi="Times New Roman"/>
          <w:color w:val="000000" w:themeColor="text1"/>
          <w:sz w:val="22"/>
          <w:szCs w:val="22"/>
        </w:rPr>
        <w:t>0 zł / osoba w pokoju trzyosobowym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cs="Times New Roman" w:ascii="Times New Roman" w:hAnsi="Times New Roman"/>
          <w:color w:val="000000" w:themeColor="text1"/>
          <w:sz w:val="22"/>
          <w:szCs w:val="22"/>
        </w:rPr>
        <w:t xml:space="preserve">                        </w:t>
      </w:r>
      <w:r>
        <w:rPr>
          <w:rFonts w:cs="Times New Roman" w:ascii="Times New Roman" w:hAnsi="Times New Roman"/>
          <w:color w:val="000000" w:themeColor="text1"/>
          <w:sz w:val="22"/>
          <w:szCs w:val="22"/>
        </w:rPr>
        <w:t>- od  1</w:t>
      </w:r>
      <w:r>
        <w:rPr>
          <w:rFonts w:cs="Times New Roman" w:ascii="Times New Roman" w:hAnsi="Times New Roman"/>
          <w:color w:val="000000" w:themeColor="text1"/>
          <w:sz w:val="22"/>
          <w:szCs w:val="22"/>
        </w:rPr>
        <w:t>30</w:t>
      </w:r>
      <w:r>
        <w:rPr>
          <w:rFonts w:cs="Times New Roman" w:ascii="Times New Roman" w:hAnsi="Times New Roman"/>
          <w:color w:val="000000" w:themeColor="text1"/>
          <w:sz w:val="22"/>
          <w:szCs w:val="22"/>
        </w:rPr>
        <w:t>0 zł / osoba w apartamencie czteroosobowym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4 dni  / 3 noce - od  1100 zł / osoba w pokoju dwuosobowym, 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</w:t>
      </w:r>
      <w:r>
        <w:rPr>
          <w:rFonts w:cs="Times New Roman" w:ascii="Times New Roman" w:hAnsi="Times New Roman"/>
          <w:sz w:val="22"/>
          <w:szCs w:val="22"/>
        </w:rPr>
        <w:t>- od  10</w:t>
      </w:r>
      <w:r>
        <w:rPr>
          <w:rFonts w:cs="Times New Roman" w:ascii="Times New Roman" w:hAnsi="Times New Roman"/>
          <w:sz w:val="22"/>
          <w:szCs w:val="22"/>
        </w:rPr>
        <w:t>4</w:t>
      </w:r>
      <w:r>
        <w:rPr>
          <w:rFonts w:cs="Times New Roman" w:ascii="Times New Roman" w:hAnsi="Times New Roman"/>
          <w:sz w:val="22"/>
          <w:szCs w:val="22"/>
        </w:rPr>
        <w:t xml:space="preserve">0 zł / osoba w pokoju trzyosobowym 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</w:t>
      </w:r>
      <w:r>
        <w:rPr>
          <w:rFonts w:cs="Times New Roman" w:ascii="Times New Roman" w:hAnsi="Times New Roman"/>
          <w:sz w:val="22"/>
          <w:szCs w:val="22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2"/>
          <w:szCs w:val="22"/>
        </w:rPr>
        <w:t xml:space="preserve">od  </w:t>
      </w:r>
      <w:r>
        <w:rPr>
          <w:rFonts w:cs="Times New Roman" w:ascii="Times New Roman" w:hAnsi="Times New Roman"/>
          <w:color w:val="000000" w:themeColor="text1"/>
          <w:sz w:val="22"/>
          <w:szCs w:val="22"/>
        </w:rPr>
        <w:t>100</w:t>
      </w:r>
      <w:r>
        <w:rPr>
          <w:rFonts w:cs="Times New Roman" w:ascii="Times New Roman" w:hAnsi="Times New Roman"/>
          <w:color w:val="000000" w:themeColor="text1"/>
          <w:sz w:val="22"/>
          <w:szCs w:val="22"/>
        </w:rPr>
        <w:t>0 zł / osoba w apartamencie czteroosobowym</w:t>
      </w:r>
    </w:p>
    <w:p>
      <w:pPr>
        <w:pStyle w:val="Normal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              </w:t>
      </w:r>
      <w:r>
        <w:rPr>
          <w:rFonts w:cs="Times New Roman" w:ascii="Times New Roman" w:hAnsi="Times New Roman"/>
          <w:b/>
          <w:sz w:val="22"/>
          <w:szCs w:val="22"/>
        </w:rPr>
        <w:t>Pakiet obejmuje;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Piątek; zameldowanie, obiad  serwowany, malowanie pisanek  11.30-14.00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94" w:leader="none"/>
        </w:tabs>
        <w:spacing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Sobota: śniadanie,  spacer ze święconką do kościoła NNMP w Jastarni, obiad serwowany,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94" w:leader="none"/>
        </w:tabs>
        <w:spacing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Niedziela; świąteczne śniadanie  bogato zastawionym stole szwedzkim,</w:t>
      </w:r>
    </w:p>
    <w:p>
      <w:pPr>
        <w:pStyle w:val="ListParagraph"/>
        <w:tabs>
          <w:tab w:val="clear" w:pos="708"/>
          <w:tab w:val="left" w:pos="3594" w:leader="none"/>
        </w:tabs>
        <w:spacing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obiad serwowany z kawą i ciastem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94" w:leader="none"/>
        </w:tabs>
        <w:spacing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Poniedziałek; świąteczne śniadanie w bogato zastawionym stole szwedzkim, </w:t>
      </w:r>
    </w:p>
    <w:p>
      <w:pPr>
        <w:pStyle w:val="ListParagraph"/>
        <w:tabs>
          <w:tab w:val="clear" w:pos="708"/>
          <w:tab w:val="left" w:pos="3594" w:leader="none"/>
        </w:tabs>
        <w:spacing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obiad serwowany z kawą i ciastem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94" w:leader="none"/>
        </w:tabs>
        <w:spacing w:before="0" w:after="0"/>
        <w:contextualSpacing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Wtorek; śniadanie, wymeldowanie</w:t>
      </w:r>
      <w:r>
        <w:rPr>
          <w:rFonts w:cs="Times New Roman" w:ascii="Times New Roman" w:hAnsi="Times New Roman"/>
          <w:color w:val="7B6152"/>
          <w:sz w:val="22"/>
          <w:szCs w:val="22"/>
          <w:shd w:fill="D7C9AE" w:val="clear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594" w:leader="none"/>
        </w:tabs>
        <w:spacing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Słodki bufet w święta ( niedziela i poniedziałek)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Parking monitorowany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Dostęp do internetu bezprzewodowego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94" w:leader="none"/>
        </w:tabs>
        <w:rPr/>
      </w:pPr>
      <w:r>
        <w:rPr>
          <w:rStyle w:val="Appleconvertedspace"/>
          <w:rFonts w:cs="Times New Roman" w:ascii="Times New Roman" w:hAnsi="Times New Roman"/>
          <w:bCs/>
          <w:iCs/>
          <w:color w:val="000000"/>
          <w:sz w:val="22"/>
          <w:szCs w:val="22"/>
          <w:shd w:fill="FFFFFF" w:val="clear"/>
        </w:rPr>
        <w:t>Nieodpłatna wypożyczalnia</w:t>
      </w:r>
      <w:r>
        <w:rPr>
          <w:rStyle w:val="Appleconvertedspace"/>
          <w:rFonts w:cs="Times New Roman" w:ascii="Times New Roman" w:hAnsi="Times New Roman"/>
          <w:b/>
          <w:bCs/>
          <w:i/>
          <w:iCs/>
          <w:color w:val="000000"/>
          <w:sz w:val="22"/>
          <w:szCs w:val="22"/>
          <w:shd w:fill="FFFFFF" w:val="clear"/>
        </w:rPr>
        <w:t xml:space="preserve">  </w:t>
      </w:r>
      <w:r>
        <w:rPr>
          <w:rFonts w:cs="Times New Roman" w:ascii="Times New Roman" w:hAnsi="Times New Roman"/>
          <w:color w:val="000000"/>
          <w:sz w:val="22"/>
          <w:szCs w:val="22"/>
          <w:shd w:fill="FFFFFF" w:val="clear"/>
        </w:rPr>
        <w:t>Nordic Walking  ( po ustaleniu w recepcji)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Nieodpłatna wypożyczalnia rowerów ( po ustaleniu w recepcji)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Zewnętrzny plac zabaw  dla dzieci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5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Podatek VAT 8%</w:t>
      </w:r>
    </w:p>
    <w:p>
      <w:pPr>
        <w:pStyle w:val="ListParagraph"/>
        <w:tabs>
          <w:tab w:val="clear" w:pos="708"/>
          <w:tab w:val="left" w:pos="3594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istParagraph"/>
        <w:tabs>
          <w:tab w:val="clear" w:pos="708"/>
          <w:tab w:val="left" w:pos="3594" w:leader="none"/>
        </w:tabs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2"/>
          <w:szCs w:val="22"/>
        </w:rPr>
        <w:t>Dodatkowo;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5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Opłata miejscowa  2,50 zł/ os /doba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5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Restauracja  &amp; Kawiarnia a'la karta Menu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5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Nocleg dzieci do lat 3 na łóżku z rodzicami - 40 zl/doba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5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Masaż, manikiur, pedicure,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59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Basen  w pobliżu - 200m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color w:val="222222"/>
          <w:sz w:val="22"/>
          <w:szCs w:val="22"/>
          <w:shd w:fill="FFFFFF" w:val="clear"/>
        </w:rPr>
      </w:pPr>
      <w:r>
        <w:rPr>
          <w:rFonts w:cs="Times New Roman" w:ascii="Times New Roman" w:hAnsi="Times New Roman"/>
          <w:color w:val="222222"/>
          <w:sz w:val="22"/>
          <w:szCs w:val="22"/>
          <w:shd w:fill="FFFFFF" w:val="clear"/>
        </w:rPr>
      </w:r>
    </w:p>
    <w:p>
      <w:pPr>
        <w:pStyle w:val="Normal"/>
        <w:spacing w:before="0" w:after="0"/>
        <w:ind w:left="360" w:hanging="0"/>
        <w:rPr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Informacje i rezerwacja</w:t>
      </w:r>
      <w:r>
        <w:rPr>
          <w:rFonts w:cs="Times New Roman" w:ascii="Times New Roman" w:hAnsi="Times New Roman"/>
          <w:color w:val="222222"/>
          <w:sz w:val="20"/>
          <w:szCs w:val="20"/>
          <w:shd w:fill="FFFFFF" w:val="clear"/>
        </w:rPr>
        <w:t xml:space="preserve"> </w:t>
      </w:r>
    </w:p>
    <w:p>
      <w:pPr>
        <w:pStyle w:val="Normal"/>
        <w:spacing w:before="0" w:after="0"/>
        <w:ind w:left="360" w:hanging="0"/>
        <w:rPr>
          <w:sz w:val="14"/>
          <w:szCs w:val="14"/>
        </w:rPr>
      </w:pPr>
      <w:r>
        <w:rPr>
          <w:rFonts w:cs="Times New Roman" w:ascii="Times New Roman" w:hAnsi="Times New Roman"/>
          <w:color w:val="222222"/>
          <w:sz w:val="20"/>
          <w:szCs w:val="20"/>
          <w:shd w:fill="FFFFFF" w:val="clear"/>
        </w:rPr>
        <w:t>Pensjonat  &amp; Restauracja  Admirał</w:t>
      </w:r>
      <w:r>
        <w:rPr>
          <w:rFonts w:cs="Times New Roman" w:ascii="Times New Roman" w:hAnsi="Times New Roman"/>
          <w:color w:val="222222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222222"/>
          <w:sz w:val="20"/>
          <w:szCs w:val="20"/>
          <w:shd w:fill="FFFFFF" w:val="clear"/>
        </w:rPr>
        <w:t>84-140 Jastarnia</w:t>
      </w:r>
      <w:r>
        <w:rPr>
          <w:rFonts w:cs="Times New Roman" w:ascii="Times New Roman" w:hAnsi="Times New Roman"/>
          <w:color w:val="222222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222222"/>
          <w:sz w:val="20"/>
          <w:szCs w:val="20"/>
          <w:shd w:fill="FFFFFF" w:val="clear"/>
        </w:rPr>
        <w:t>Ks. W. Kossak-Główczewskiego 21</w:t>
      </w:r>
      <w:r>
        <w:rPr>
          <w:rFonts w:cs="Times New Roman" w:ascii="Times New Roman" w:hAnsi="Times New Roman"/>
          <w:color w:val="222222"/>
          <w:sz w:val="20"/>
          <w:szCs w:val="20"/>
        </w:rPr>
        <w:br/>
      </w:r>
      <w:hyperlink r:id="rId2">
        <w:r>
          <w:rPr>
            <w:rStyle w:val="Czeinternetowe"/>
            <w:rFonts w:cs="Times New Roman" w:ascii="Times New Roman" w:hAnsi="Times New Roman"/>
            <w:color w:val="222222"/>
            <w:sz w:val="20"/>
            <w:szCs w:val="20"/>
            <w:shd w:fill="FFFFFF" w:val="clear"/>
          </w:rPr>
          <w:t>www.admiral-jastarnia.pl</w:t>
        </w:r>
      </w:hyperlink>
      <w:r>
        <w:rPr>
          <w:rFonts w:cs="Times New Roman" w:ascii="Times New Roman" w:hAnsi="Times New Roman"/>
          <w:color w:val="222222"/>
          <w:sz w:val="20"/>
          <w:szCs w:val="20"/>
          <w:shd w:fill="FFFFFF" w:val="clear"/>
        </w:rPr>
        <w:t xml:space="preserve">  </w:t>
      </w:r>
      <w:r>
        <w:rPr>
          <w:rFonts w:cs="Times New Roman" w:ascii="Times New Roman" w:hAnsi="Times New Roman"/>
          <w:sz w:val="20"/>
          <w:szCs w:val="20"/>
          <w:lang w:val="en-US"/>
        </w:rPr>
        <w:t>tel. +48 58 675 29 04, 0-692-913-133  e-mail; kontakt@admiral-jastarnia.pl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0f0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06714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067141"/>
    <w:rPr/>
  </w:style>
  <w:style w:type="character" w:styleId="Nagwek1Znak" w:customStyle="1">
    <w:name w:val="Nagłówek 1 Znak"/>
    <w:basedOn w:val="DefaultParagraphFont"/>
    <w:uiPriority w:val="9"/>
    <w:qFormat/>
    <w:rsid w:val="00067141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Czeinternetowe">
    <w:name w:val="Hyperlink"/>
    <w:basedOn w:val="DefaultParagraphFont"/>
    <w:uiPriority w:val="99"/>
    <w:semiHidden/>
    <w:unhideWhenUsed/>
    <w:rsid w:val="000671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5355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06714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325c8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dmiral-jastarnia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LibreOffice/7.4.4.2$Windows_X86_64 LibreOffice_project/85569322deea74ec9134968a29af2df5663baa21</Application>
  <AppVersion>15.0000</AppVersion>
  <Pages>1</Pages>
  <Words>275</Words>
  <Characters>1567</Characters>
  <CharactersWithSpaces>1945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2022-01-10T08:21:00Z</dcterms:created>
  <dc:creator>E430</dc:creator>
  <dc:description/>
  <dc:language>pl-PL</dc:language>
  <cp:lastModifiedBy/>
  <cp:lastPrinted>2016-02-11T22:49:00Z</cp:lastPrinted>
  <dcterms:modified xsi:type="dcterms:W3CDTF">2024-11-11T18:59:18Z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